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360" w:type="dxa"/>
        <w:tblInd w:w="9224" w:type="dxa"/>
        <w:tblLook w:val="04A0" w:firstRow="1" w:lastRow="0" w:firstColumn="1" w:lastColumn="0" w:noHBand="0" w:noVBand="1"/>
      </w:tblPr>
      <w:tblGrid>
        <w:gridCol w:w="1316"/>
        <w:gridCol w:w="4044"/>
      </w:tblGrid>
      <w:tr w:rsidR="00400D95" w:rsidRPr="00D74E22" w14:paraId="73700325" w14:textId="77777777" w:rsidTr="00400D95">
        <w:trPr>
          <w:trHeight w:val="1140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056F7E0" w14:textId="3092AEB8" w:rsidR="00400D95" w:rsidRPr="00D74E22" w:rsidRDefault="00400D95" w:rsidP="00AC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7755943"/>
            <w:r w:rsidRPr="00D74E2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4E22">
              <w:rPr>
                <w:rFonts w:ascii="Times New Roman" w:hAnsi="Times New Roman" w:cs="Times New Roman"/>
                <w:sz w:val="24"/>
                <w:szCs w:val="24"/>
              </w:rPr>
              <w:br/>
              <w:t>к постановлению администрации города Евпатории Республики Крым      от__________________№_____________</w:t>
            </w:r>
          </w:p>
        </w:tc>
      </w:tr>
      <w:tr w:rsidR="00400D95" w:rsidRPr="00D74E22" w14:paraId="42689461" w14:textId="77777777" w:rsidTr="00400D95">
        <w:trPr>
          <w:gridAfter w:val="1"/>
          <w:wAfter w:w="4044" w:type="dxa"/>
          <w:trHeight w:val="22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359A2E" w14:textId="77777777" w:rsidR="00400D95" w:rsidRPr="00D74E22" w:rsidRDefault="00400D95" w:rsidP="00AC7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95" w:rsidRPr="00D74E22" w14:paraId="34480A1D" w14:textId="77777777" w:rsidTr="00400D95">
        <w:trPr>
          <w:trHeight w:val="1140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1111385" w14:textId="043D605F" w:rsidR="00400D95" w:rsidRPr="00D74E22" w:rsidRDefault="00400D95" w:rsidP="00AC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22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8B1D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4E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к муниципальной программе реформирования и развития жилищно-коммунального хозяйства городского округа Евпатория Республики Крым</w:t>
            </w:r>
          </w:p>
          <w:p w14:paraId="4726BDB1" w14:textId="77777777" w:rsidR="00400D95" w:rsidRPr="00D74E22" w:rsidRDefault="00400D95" w:rsidP="00AC7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A0C29D" w14:textId="77777777" w:rsidR="00400D95" w:rsidRDefault="00400D95" w:rsidP="00400D95">
      <w:pPr>
        <w:rPr>
          <w:b/>
          <w:iCs/>
          <w:sz w:val="28"/>
          <w:szCs w:val="28"/>
        </w:rPr>
      </w:pPr>
    </w:p>
    <w:p w14:paraId="1B410B04" w14:textId="79CED2EA" w:rsidR="00400D95" w:rsidRPr="00400D95" w:rsidRDefault="00400D95" w:rsidP="00400D9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00D95">
        <w:rPr>
          <w:rFonts w:ascii="Times New Roman" w:hAnsi="Times New Roman" w:cs="Times New Roman"/>
          <w:b/>
          <w:iCs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400D95">
        <w:rPr>
          <w:rFonts w:ascii="Times New Roman" w:hAnsi="Times New Roman" w:cs="Times New Roman"/>
          <w:b/>
          <w:iCs/>
          <w:sz w:val="24"/>
          <w:szCs w:val="24"/>
        </w:rPr>
        <w:t>основных мероприятий муниципальной программы</w:t>
      </w:r>
      <w:bookmarkEnd w:id="0"/>
    </w:p>
    <w:p w14:paraId="29505CCA" w14:textId="77777777" w:rsidR="00400D95" w:rsidRPr="00400D95" w:rsidRDefault="00400D95" w:rsidP="00400D95">
      <w:pPr>
        <w:tabs>
          <w:tab w:val="center" w:pos="7497"/>
          <w:tab w:val="left" w:pos="10881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1479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2693"/>
        <w:gridCol w:w="1559"/>
        <w:gridCol w:w="851"/>
        <w:gridCol w:w="850"/>
        <w:gridCol w:w="4536"/>
        <w:gridCol w:w="3827"/>
      </w:tblGrid>
      <w:tr w:rsidR="00400D95" w:rsidRPr="00400D95" w14:paraId="33D59D1B" w14:textId="77777777" w:rsidTr="00AC7DE7"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47E0A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663F224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D24E0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подпрограммы/</w:t>
            </w:r>
          </w:p>
          <w:p w14:paraId="418C5807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9D64B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ECC3F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E4DED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04A0D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мероприятий</w:t>
            </w:r>
          </w:p>
        </w:tc>
      </w:tr>
      <w:tr w:rsidR="00400D95" w:rsidRPr="00400D95" w14:paraId="2967913F" w14:textId="77777777" w:rsidTr="00AC7DE7"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8DA1F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48B69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5252A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FBD5B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04AFD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оконча-ние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99A5C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39C15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95" w:rsidRPr="00400D95" w14:paraId="1D32BFE1" w14:textId="77777777" w:rsidTr="00AC7DE7">
        <w:trPr>
          <w:trHeight w:val="119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BD989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5005C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Улучшение технического состояния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BADFB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E2084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259D8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D90E7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Организация безопасного движения на территории городского округа.</w:t>
            </w:r>
          </w:p>
          <w:p w14:paraId="11ECDB2B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Увеличение доли протяженности автомобильных дорог общего пользования, местного значения,  отвечающих нормативным требованиям.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0ADA7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Ухудшение эксплуатационных характеристик улично-дорожной сети. Сохранение неудовлетворительных дорожных условий как основного фактора способствующего ДТП.</w:t>
            </w:r>
          </w:p>
        </w:tc>
      </w:tr>
      <w:tr w:rsidR="00400D95" w:rsidRPr="00400D95" w14:paraId="6A816BFF" w14:textId="77777777" w:rsidTr="00AC7DE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7D6E8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C56A7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Повышение транспортной мобильности населения и доступности транспортных услуг, в том числе для социально защищаемых групп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50C60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89232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D6167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E9313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Доступность и качество транспортных услуг в соответствии с социальными стандартами повышает мобильность, качество и уровень жизни населения. Достижение данной цели означает удовлетворение в полном объеме растущих потребностей населения в перевозках, а также специальных требований, в частности создание доступной </w:t>
            </w:r>
            <w:r w:rsidRPr="00400D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транспортной среды для граждан с ограниченными возможностями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CED88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Ухудшение качества пассажирских перевозок, увеличение времени пассажиров в пути.  Снижается возможность в транспортном обеспечении и доступность к объектам транспортной инфраструктуры граждан с ограниченными физическими возможностями</w:t>
            </w:r>
          </w:p>
        </w:tc>
      </w:tr>
      <w:tr w:rsidR="00400D95" w:rsidRPr="00400D95" w14:paraId="14940C72" w14:textId="77777777" w:rsidTr="00AC7DE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8FD91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454AF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Приобретение транспортных средств в муниципальную собственность для обеспечения муниципальных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1691C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A361B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A890B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83FAA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Обновление подвижного состава транспортной системы города позволит частично решить   проблему износа транспортной инфраструктуры города.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F4057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Ухудшение состояния трамвайной инфраструктуры города.</w:t>
            </w:r>
          </w:p>
        </w:tc>
      </w:tr>
      <w:tr w:rsidR="00400D95" w:rsidRPr="00400D95" w14:paraId="34A0F4F3" w14:textId="77777777" w:rsidTr="00AC7DE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E25CB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C8EF3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 улично-дорожной сети и автомобильных дорог за счет средств резервного фонда Президента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4CE95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 xml:space="preserve">Отдел городского строительства администрации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5D67C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24144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EAF09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транспортной инфраструктуры города. Оптимизация движения транспорта.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DC450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Отсутствие развития дорожной инфраструктуры города, трудности транспортного движения в условиях роста количества автомобилей.</w:t>
            </w:r>
          </w:p>
        </w:tc>
      </w:tr>
      <w:tr w:rsidR="00400D95" w:rsidRPr="00400D95" w14:paraId="5FBF1C62" w14:textId="77777777" w:rsidTr="00AC7DE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1D77C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47547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Создание экологически безопасных и комфортных условий городской среды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41EB4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AA73F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EFD26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24570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состояния населенных пунктов, входящих в городской округ. Создание экологически безопасных и комфортных условий для проживания жителей и пребывания гостей города.</w:t>
            </w:r>
          </w:p>
          <w:p w14:paraId="6A5EC116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 xml:space="preserve">Стабилизация и заметное улучшение эпизоотической ситуации, санитарно-эпидемического и экологического состояния города, отмечаемое органами ветеринарного, санитарного и экологического контроля. </w:t>
            </w:r>
          </w:p>
          <w:p w14:paraId="50225C4E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угрозы бешенства животных в городе. </w:t>
            </w:r>
          </w:p>
          <w:p w14:paraId="513C0B14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Заметное уменьшение количества безнадзорных животных в городе.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1E9F1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Ухудшение экологического состояния территории городского округа в части удаления отходов и обеспечения санитарного порядка.</w:t>
            </w:r>
          </w:p>
          <w:p w14:paraId="1DF876B4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Наличие постоянной угрозы эпизоотии животных (вспышки бешенства) в городе и поселках.</w:t>
            </w:r>
          </w:p>
          <w:p w14:paraId="5FEE9B0D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95" w:rsidRPr="00400D95" w14:paraId="00EBFB1F" w14:textId="77777777" w:rsidTr="00AC7DE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0D390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10DBC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городского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8B7A5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A0052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B194A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5FB02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Повышение привлекательности территории города и объектов благоустройства.</w:t>
            </w:r>
          </w:p>
          <w:p w14:paraId="3FCB4E5F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Повышение уровня безопасности на объектах благоустройства. Организация отдыха несовершеннолетних на вновь обустроенных детских площадках.</w:t>
            </w:r>
          </w:p>
          <w:p w14:paraId="758A79C3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Омоложение и постепенная замена старого древесного фонда города.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E1337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Ухудшение качества благоустройства города, ухудшение технического состояния малых архитектурных форм.</w:t>
            </w:r>
          </w:p>
          <w:p w14:paraId="05E41C0C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Ухудшение состояния зеленых насаждений.</w:t>
            </w:r>
          </w:p>
          <w:p w14:paraId="1B149D87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95" w:rsidRPr="00400D95" w14:paraId="27C08A78" w14:textId="77777777" w:rsidTr="00AC7DE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D74C7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5F00E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эксплуатации многоквартирного жилищного фонда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70E8C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</w:t>
            </w:r>
          </w:p>
          <w:p w14:paraId="3C95D2F2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A6FB2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BDB14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058D1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C3FDD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Улучшение технического состояния многоквартирного жилого фонда, продление срока эксплуатации, повышение качества условий жизни граждан.</w:t>
            </w:r>
          </w:p>
          <w:p w14:paraId="5E8AD760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нанимателей муниципального жилищного фонда. Организация управления объектами жилищно-коммунального хозяйства в соответствии с требованиями действующего законодательства РФ.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572C4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Ухудшение технического и эксплуатационного состояния жилого фонда.</w:t>
            </w:r>
          </w:p>
        </w:tc>
      </w:tr>
      <w:tr w:rsidR="00400D95" w:rsidRPr="00400D95" w14:paraId="44920886" w14:textId="77777777" w:rsidTr="00AC7DE7">
        <w:trPr>
          <w:trHeight w:val="198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CD917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1035F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Содержание и развитие сети наружного освещения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B404F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EE6A7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340DF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CB1A8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Повышение жизненного уровня населения путем удовлетворения спроса на безопасные условия жизни – уменьшение количества правонарушений, бытового травматизма на неосвещенных участках жилых зон и общегородских территорий. Повышение безопасности дорожного движения на освещенных городских улицах и перекрестках.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8639B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Рост количества правонарушений и бытового травматизма на территориях общего пользования и придомовых территориях</w:t>
            </w:r>
          </w:p>
        </w:tc>
      </w:tr>
      <w:tr w:rsidR="00400D95" w:rsidRPr="00400D95" w14:paraId="737223A3" w14:textId="77777777" w:rsidTr="00AC7DE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DE701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3E189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и материально-техническое обеспечение деятельности </w:t>
            </w:r>
            <w:r w:rsidRPr="00400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департамента городского хозяйства администрации города Евпатории Республики Крым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02C3F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городского хозяйства администрации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E40E1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BE954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532371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Материальное и техническое обеспечение деятельности департамента городского хозяйства администрации города Евпатории Республики Крым, а так же расходы на обеспечение деятельности </w:t>
            </w:r>
            <w:r w:rsidRPr="00400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бюджетных учреждений, находящихся в ведении департамента , которые являются участниками муниципальной программы, необходимо для достижения поставленных целей и задач.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837D7D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Невозможность реализации муниципальной программы.</w:t>
            </w:r>
          </w:p>
        </w:tc>
      </w:tr>
      <w:tr w:rsidR="00400D95" w:rsidRPr="00400D95" w14:paraId="020CF292" w14:textId="77777777" w:rsidTr="00AC7DE7">
        <w:trPr>
          <w:trHeight w:val="106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E0E89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09462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 муниципальных бюджетных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93BC1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ДГХА, МБУ «Порядок»,</w:t>
            </w:r>
          </w:p>
          <w:p w14:paraId="0616583F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МБУ «УГХ»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4298D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AD6B2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47A6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8951B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95" w:rsidRPr="00400D95" w14:paraId="70EFAD47" w14:textId="77777777" w:rsidTr="00AC7DE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282A3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A7883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 Российской Федерации, проживающих на территории Республики Крым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E2D81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487A0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3F630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89350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Выполнение государственных обязательств перед отдельными категориями граждан, признанных нуждающимися в улучшении жилищных условий и имеющих право на внеочередное обеспечение в соответствии с нормативными правовыми актами Республики Крым.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831EA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Невыполнение государственных обязательств перед отдельными категориями граждан, признанных нуждающимися в улучшении жилищных условий и имеющих право на внеочередное обеспечение в соответствии с нормативными правовыми актами Республики Крым.</w:t>
            </w:r>
          </w:p>
        </w:tc>
      </w:tr>
      <w:tr w:rsidR="00400D95" w:rsidRPr="00400D95" w14:paraId="7947AA8E" w14:textId="77777777" w:rsidTr="00AC7DE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783BD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5C8BF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Развитие общественного контроля с сфере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30E1F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180B8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3FB4C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C4E08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Активное участие и компетентность собственников помещений МКД в вопросах содержания общего имущества и потребления коммунальных услуг.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A3DF5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Пассивность  и некомпетентность собственников помещений МКД в вопросах содержания общего имущества и потребления коммунальных услуг.</w:t>
            </w:r>
          </w:p>
        </w:tc>
      </w:tr>
      <w:tr w:rsidR="00400D95" w:rsidRPr="00400D95" w14:paraId="75C27BBF" w14:textId="77777777" w:rsidTr="00AC7DE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6FF86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58DED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 муниципальному унитарному предприятию "Трамвайное управление им. И.А. Пятецкого" городского округа Евпатория Республики Крым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27332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ДГХА , МУП "ТУ им. И.А. Пятецкого"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A248B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8F177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3D91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 xml:space="preserve">Один из механизмов реализации социальной помощи населению (льготного проезда) является </w:t>
            </w:r>
          </w:p>
          <w:p w14:paraId="337ACDA0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возмещение недополученных доходов и затрат за фактически предоставленные услуги по перевозке пассажиров по установленному тарифу.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F46F9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Невозможность реализации механизма социальной помощи (льготного проезда).</w:t>
            </w:r>
          </w:p>
        </w:tc>
      </w:tr>
      <w:tr w:rsidR="00400D95" w:rsidRPr="00400D95" w14:paraId="73F6A446" w14:textId="77777777" w:rsidTr="00AC7DE7">
        <w:tc>
          <w:tcPr>
            <w:tcW w:w="14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23E8E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17755469"/>
            <w:r w:rsidRPr="00400D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1«Энергосбережение и повышение энергетической эффективности муниципального образования городской округ Евпатория Республики Крым»</w:t>
            </w:r>
          </w:p>
        </w:tc>
      </w:tr>
      <w:bookmarkEnd w:id="1"/>
      <w:tr w:rsidR="00400D95" w:rsidRPr="00400D95" w14:paraId="6F59E313" w14:textId="77777777" w:rsidTr="00AC7DE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917B3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F1B0C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учёта потребляемых энергетических ресурсов и внедрение энергоэффективных устройств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D8036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 xml:space="preserve"> ДГХА, МУП УК «Уют»; МУП  «МИР»; МУП «Трамвайное управление им. Пятецкого»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C8456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DC695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83F2F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Эффективная и безопасная эксплуатация многоквартирных жилых домов. Организация управления многоквартирных жилых домов в соответствии с требованиями действующего законодательства РФ.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CCE0E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Увеличение на 20% на оплату коммунальных услуг. Перерасход ресурсов электроэнергии, тепловой энергии воды от необходимого количества. Повышенный расход электроэнергии муниципальным электротранспортом, увеличения платы за проезд в муниципальном электро-транспорте.</w:t>
            </w:r>
          </w:p>
        </w:tc>
      </w:tr>
      <w:tr w:rsidR="00400D95" w:rsidRPr="00400D95" w14:paraId="3A517D33" w14:textId="77777777" w:rsidTr="00AC7DE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930A2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BA3DF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Внедрение энергосберегающих технологий и расширение сферы применения альтернативных источников энергии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A86DD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ДГХА, МУП «ЭКОГРАД»; МБУ «Порядок»; МУП «МО «Комбинат благоустройства»; МУП УК «Уют»; МУП  «МИР»; МУП «Трамвайное управление им. Пятецкого»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4B901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A4AB5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0D898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0322D10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Эффективная и безопасная эксплуатация муниципальных зданий гражданского назначения, многоквартирных жилых домов. Организация управления объектами гражданского назначения и многоквартирных жилых домов в соответствии с требованиями действующего законодательства РФ.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7A3BD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 xml:space="preserve">Ухудшение технического и эксплуатационного состояния муниципальных объектов. Ухудшение технического и эксплуатационного состояния </w:t>
            </w:r>
            <w:r w:rsidRPr="00400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многоквартирных жилых домов</w:t>
            </w: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0D95" w:rsidRPr="00400D95" w14:paraId="09BEDCFD" w14:textId="77777777" w:rsidTr="00AC7DE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CEAD0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17755495"/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90CDF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 населения услугами централизованного водоснабжения и водоотведения, тепло- и энергоснабжения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FA2A5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 xml:space="preserve">ОГС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F99C4" w14:textId="3072FAAC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87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3" w:name="_GoBack"/>
            <w:bookmarkEnd w:id="3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AB790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0F478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инженерных сетей с целью повышения их технического состояния и эффективности эксплуатации.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F5B4F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 xml:space="preserve">Изношенность сетей централизованного водоснабжения и водоотведения, тепло- и энергоснабжения. </w:t>
            </w:r>
          </w:p>
        </w:tc>
      </w:tr>
      <w:bookmarkEnd w:id="2"/>
      <w:tr w:rsidR="00400D95" w:rsidRPr="00400D95" w14:paraId="34106142" w14:textId="77777777" w:rsidTr="00AC7DE7">
        <w:tc>
          <w:tcPr>
            <w:tcW w:w="14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08FFA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2 «Противопожарная защита жилых домов повышенной этажности городского округа Евпатория Республики Крым»</w:t>
            </w:r>
          </w:p>
        </w:tc>
      </w:tr>
      <w:tr w:rsidR="00400D95" w:rsidRPr="00400D95" w14:paraId="205F5B83" w14:textId="77777777" w:rsidTr="00AC7DE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FE921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F941F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Комплектация пожарных кранов пожарными рукавами и стволами, ремонт насосов повысителей давления, электрооборудования.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229ED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ДГХА,  МУП УК «Уют»; ООО «УК «Престиж»; ООО «Единое домоуправление»; ООО «УК «Черноморец-Юг»;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F3993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07307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996FA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Модернизация систем противопожарной защиты с целью повышения их технического уровня и эффективности эксплуатации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1E0F1" w14:textId="77777777" w:rsidR="00400D95" w:rsidRPr="00400D95" w:rsidRDefault="00400D95" w:rsidP="00400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5">
              <w:rPr>
                <w:rFonts w:ascii="Times New Roman" w:hAnsi="Times New Roman" w:cs="Times New Roman"/>
                <w:sz w:val="24"/>
                <w:szCs w:val="24"/>
              </w:rPr>
              <w:t>Увеличение рисков имущественных потерь от возникновения чрезвычайных ситуаций .</w:t>
            </w:r>
          </w:p>
        </w:tc>
      </w:tr>
    </w:tbl>
    <w:p w14:paraId="054681E4" w14:textId="77777777" w:rsidR="00400D95" w:rsidRPr="00400D95" w:rsidRDefault="00400D95" w:rsidP="00400D95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5AC30B" w14:textId="77777777" w:rsidR="00FF39BB" w:rsidRPr="00400D95" w:rsidRDefault="00FF39BB" w:rsidP="00400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39BB" w:rsidRPr="00400D95" w:rsidSect="00400D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49"/>
    <w:rsid w:val="00287733"/>
    <w:rsid w:val="00400D95"/>
    <w:rsid w:val="008B1DED"/>
    <w:rsid w:val="00F85249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22A9"/>
  <w15:chartTrackingRefBased/>
  <w15:docId w15:val="{AA7EAB9A-79D7-478D-9ECA-A011DE2E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1466</Words>
  <Characters>8362</Characters>
  <Application>Microsoft Office Word</Application>
  <DocSecurity>0</DocSecurity>
  <Lines>69</Lines>
  <Paragraphs>19</Paragraphs>
  <ScaleCrop>false</ScaleCrop>
  <Company/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4</cp:revision>
  <dcterms:created xsi:type="dcterms:W3CDTF">2022-10-27T07:42:00Z</dcterms:created>
  <dcterms:modified xsi:type="dcterms:W3CDTF">2022-10-28T05:14:00Z</dcterms:modified>
</cp:coreProperties>
</file>